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35616">
            <wp:simplePos x="0" y="0"/>
            <wp:positionH relativeFrom="page">
              <wp:posOffset>6418579</wp:posOffset>
            </wp:positionH>
            <wp:positionV relativeFrom="page">
              <wp:posOffset>325894</wp:posOffset>
            </wp:positionV>
            <wp:extent cx="923854" cy="1047750"/>
            <wp:effectExtent l="0" t="0" r="0" b="0"/>
            <wp:wrapNone/>
            <wp:docPr id="1" name="image1.jpeg" descr="Un hombre con camisa de rayas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854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imes New Roman"/>
          <w:b w:val="0"/>
          <w:sz w:val="17"/>
        </w:rPr>
      </w:pPr>
    </w:p>
    <w:tbl>
      <w:tblPr>
        <w:tblW w:w="0" w:type="auto"/>
        <w:jc w:val="left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6"/>
      </w:tblGrid>
      <w:tr>
        <w:trPr>
          <w:trHeight w:val="1957" w:hRule="atLeast"/>
        </w:trPr>
        <w:tc>
          <w:tcPr>
            <w:tcW w:w="11876" w:type="dxa"/>
            <w:tcBorders>
              <w:bottom w:val="single" w:sz="4" w:space="0" w:color="585858"/>
            </w:tcBorders>
          </w:tcPr>
          <w:p>
            <w:pPr>
              <w:pStyle w:val="TableParagraph"/>
              <w:ind w:left="1519" w:right="1483"/>
              <w:jc w:val="center"/>
              <w:rPr>
                <w:rFonts w:ascii="Georgia"/>
                <w:b/>
                <w:sz w:val="60"/>
              </w:rPr>
            </w:pPr>
            <w:r>
              <w:rPr>
                <w:rFonts w:ascii="Georgia"/>
                <w:color w:val="585858"/>
                <w:sz w:val="60"/>
              </w:rPr>
              <w:t>JAIME MANUEL </w:t>
            </w:r>
            <w:r>
              <w:rPr>
                <w:rFonts w:ascii="Georgia"/>
                <w:b/>
                <w:color w:val="252525"/>
                <w:sz w:val="60"/>
              </w:rPr>
              <w:t>AREVALO VILLANO</w:t>
            </w:r>
          </w:p>
          <w:p>
            <w:pPr>
              <w:pStyle w:val="TableParagraph"/>
              <w:spacing w:line="268" w:lineRule="exact"/>
              <w:ind w:left="1519" w:right="1486"/>
              <w:jc w:val="center"/>
              <w:rPr>
                <w:sz w:val="22"/>
              </w:rPr>
            </w:pPr>
            <w:r>
              <w:rPr>
                <w:color w:val="585858"/>
                <w:sz w:val="22"/>
              </w:rPr>
              <w:t>Av. Guardia Civil Sur Mz. F1 Lt 1 Dpto 202 - Surco · Teléfono: 942054220 </w:t>
            </w:r>
            <w:r>
              <w:rPr>
                <w:rFonts w:ascii="Arial" w:hAnsi="Arial"/>
                <w:color w:val="585858"/>
                <w:sz w:val="22"/>
              </w:rPr>
              <w:t>– </w:t>
            </w:r>
            <w:r>
              <w:rPr>
                <w:color w:val="585858"/>
                <w:sz w:val="22"/>
              </w:rPr>
              <w:t>991646684 - 013947373</w:t>
            </w:r>
          </w:p>
          <w:p>
            <w:pPr>
              <w:pStyle w:val="TableParagraph"/>
              <w:ind w:left="1513" w:right="1486"/>
              <w:jc w:val="center"/>
              <w:rPr>
                <w:b/>
                <w:sz w:val="22"/>
              </w:rPr>
            </w:pPr>
            <w:hyperlink r:id="rId6">
              <w:r>
                <w:rPr>
                  <w:b/>
                  <w:color w:val="1D824B"/>
                  <w:sz w:val="22"/>
                </w:rPr>
                <w:t>jarevalovillano@gmail.com</w:t>
              </w:r>
            </w:hyperlink>
          </w:p>
        </w:tc>
      </w:tr>
      <w:tr>
        <w:trPr>
          <w:trHeight w:val="1248" w:hRule="atLeast"/>
        </w:trPr>
        <w:tc>
          <w:tcPr>
            <w:tcW w:w="11876" w:type="dxa"/>
            <w:tcBorders>
              <w:top w:val="single" w:sz="4" w:space="0" w:color="585858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0" w:lineRule="atLeast" w:before="192"/>
              <w:ind w:left="1440" w:right="1404"/>
              <w:jc w:val="both"/>
              <w:rPr>
                <w:sz w:val="22"/>
              </w:rPr>
            </w:pPr>
            <w:r>
              <w:rPr>
                <w:color w:val="0D0D0D"/>
                <w:sz w:val="22"/>
              </w:rPr>
              <w:t>Me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considero</w:t>
            </w:r>
            <w:r>
              <w:rPr>
                <w:color w:val="0D0D0D"/>
                <w:spacing w:val="-1"/>
                <w:sz w:val="22"/>
              </w:rPr>
              <w:t> </w:t>
            </w:r>
            <w:r>
              <w:rPr>
                <w:color w:val="0D0D0D"/>
                <w:sz w:val="22"/>
              </w:rPr>
              <w:t>una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persona</w:t>
            </w:r>
            <w:r>
              <w:rPr>
                <w:color w:val="0D0D0D"/>
                <w:spacing w:val="-7"/>
                <w:sz w:val="22"/>
              </w:rPr>
              <w:t> </w:t>
            </w:r>
            <w:r>
              <w:rPr>
                <w:color w:val="0D0D0D"/>
                <w:sz w:val="22"/>
              </w:rPr>
              <w:t>emprendedora</w:t>
            </w:r>
            <w:r>
              <w:rPr>
                <w:color w:val="0D0D0D"/>
                <w:spacing w:val="-6"/>
                <w:sz w:val="22"/>
              </w:rPr>
              <w:t> </w:t>
            </w:r>
            <w:r>
              <w:rPr>
                <w:color w:val="0D0D0D"/>
                <w:sz w:val="22"/>
              </w:rPr>
              <w:t>y</w:t>
            </w:r>
            <w:r>
              <w:rPr>
                <w:color w:val="0D0D0D"/>
                <w:spacing w:val="-2"/>
                <w:sz w:val="22"/>
              </w:rPr>
              <w:t> </w:t>
            </w:r>
            <w:r>
              <w:rPr>
                <w:color w:val="0D0D0D"/>
                <w:sz w:val="22"/>
              </w:rPr>
              <w:t>dinámica,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aptitud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para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el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trabajo</w:t>
            </w:r>
            <w:r>
              <w:rPr>
                <w:color w:val="0D0D0D"/>
                <w:spacing w:val="-4"/>
                <w:sz w:val="22"/>
              </w:rPr>
              <w:t> </w:t>
            </w:r>
            <w:r>
              <w:rPr>
                <w:color w:val="0D0D0D"/>
                <w:sz w:val="22"/>
              </w:rPr>
              <w:t>en</w:t>
            </w:r>
            <w:r>
              <w:rPr>
                <w:color w:val="0D0D0D"/>
                <w:spacing w:val="-5"/>
                <w:sz w:val="22"/>
              </w:rPr>
              <w:t> </w:t>
            </w:r>
            <w:r>
              <w:rPr>
                <w:color w:val="0D0D0D"/>
                <w:sz w:val="22"/>
              </w:rPr>
              <w:t>equipo,</w:t>
            </w:r>
            <w:r>
              <w:rPr>
                <w:color w:val="0D0D0D"/>
                <w:spacing w:val="-3"/>
                <w:sz w:val="22"/>
              </w:rPr>
              <w:t> </w:t>
            </w:r>
            <w:r>
              <w:rPr>
                <w:color w:val="0D0D0D"/>
                <w:sz w:val="22"/>
              </w:rPr>
              <w:t>consecución de resultados y con capacidad para trabajar bajo presión, con un alto sentido de desarrollo en las funciones encomendadas, así como para establecer y mantener adecuadas relaciones a todo</w:t>
            </w:r>
            <w:r>
              <w:rPr>
                <w:color w:val="0D0D0D"/>
                <w:spacing w:val="-18"/>
                <w:sz w:val="22"/>
              </w:rPr>
              <w:t> </w:t>
            </w:r>
            <w:r>
              <w:rPr>
                <w:color w:val="0D0D0D"/>
                <w:sz w:val="22"/>
              </w:rPr>
              <w:t>nivel.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19"/>
        </w:rPr>
      </w:pPr>
    </w:p>
    <w:p>
      <w:pPr>
        <w:pStyle w:val="BodyText"/>
        <w:spacing w:before="101"/>
        <w:ind w:left="1440"/>
      </w:pPr>
      <w:r>
        <w:rPr/>
        <w:pict>
          <v:shape style="position:absolute;margin-left:76.823997pt;margin-top:30.967871pt;width:.1pt;height:140.550pt;mso-position-horizontal-relative:page;mso-position-vertical-relative:paragraph;z-index:15728640" coordorigin="1536,619" coordsize="0,2811" path="m1536,619l1536,1781m1536,1781l1536,1997m1536,1997l1536,3430e" filled="false" stroked="true" strokeweight="2.16pt" strokecolor="#bebebe">
            <v:path arrowok="t"/>
            <v:stroke dashstyle="dash"/>
            <w10:wrap type="none"/>
          </v:shape>
        </w:pict>
      </w:r>
      <w:r>
        <w:rPr>
          <w:color w:val="252525"/>
        </w:rPr>
        <w:t>EXPERIENCIA</w: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8"/>
      </w:tblGrid>
      <w:tr>
        <w:trPr>
          <w:trHeight w:val="1247" w:hRule="atLeast"/>
        </w:trPr>
        <w:tc>
          <w:tcPr>
            <w:tcW w:w="8788" w:type="dxa"/>
          </w:tcPr>
          <w:p>
            <w:pPr>
              <w:pStyle w:val="TableParagraph"/>
              <w:spacing w:line="225" w:lineRule="exact"/>
              <w:rPr>
                <w:b/>
                <w:sz w:val="22"/>
              </w:rPr>
            </w:pPr>
            <w:r>
              <w:rPr>
                <w:b/>
                <w:color w:val="585858"/>
                <w:sz w:val="22"/>
              </w:rPr>
              <w:t>2019 - AGOSTO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b/>
                <w:color w:val="1D824B"/>
                <w:sz w:val="26"/>
              </w:rPr>
              <w:t>AUXILIAR DE SOPORTE, </w:t>
            </w:r>
            <w:r>
              <w:rPr>
                <w:color w:val="585858"/>
                <w:sz w:val="26"/>
              </w:rPr>
              <w:t>BANKSER SAC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color w:val="585858"/>
                <w:sz w:val="22"/>
              </w:rPr>
              <w:t>Actualización de sistemas operativos, programas y aplicaciones, así como mantenimiento periódico, instalación y configuración de equipos para usuarios de la empresa.</w:t>
            </w:r>
          </w:p>
        </w:tc>
      </w:tr>
      <w:tr>
        <w:trPr>
          <w:trHeight w:val="1517" w:hRule="atLeast"/>
        </w:trPr>
        <w:tc>
          <w:tcPr>
            <w:tcW w:w="8788" w:type="dxa"/>
          </w:tcPr>
          <w:p>
            <w:pPr>
              <w:pStyle w:val="TableParagraph"/>
              <w:spacing w:before="88"/>
              <w:rPr>
                <w:b/>
                <w:sz w:val="22"/>
              </w:rPr>
            </w:pPr>
            <w:r>
              <w:rPr>
                <w:b/>
                <w:color w:val="585858"/>
                <w:sz w:val="22"/>
              </w:rPr>
              <w:t>2018 </w:t>
            </w:r>
            <w:r>
              <w:rPr>
                <w:rFonts w:ascii="Arial" w:hAnsi="Arial"/>
                <w:b/>
                <w:color w:val="585858"/>
                <w:sz w:val="22"/>
              </w:rPr>
              <w:t>– </w:t>
            </w:r>
            <w:r>
              <w:rPr>
                <w:b/>
                <w:color w:val="585858"/>
                <w:sz w:val="22"/>
              </w:rPr>
              <w:t>FEBRERO, ABRIL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b/>
                <w:color w:val="1D824B"/>
                <w:sz w:val="26"/>
              </w:rPr>
              <w:t>PRACTICANTE DEL ÁREA DE SISTEMAS, </w:t>
            </w:r>
            <w:r>
              <w:rPr>
                <w:color w:val="585858"/>
                <w:sz w:val="26"/>
              </w:rPr>
              <w:t>COMPUPER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color w:val="585858"/>
                <w:sz w:val="22"/>
              </w:rPr>
              <w:t>Realizar mantenimientos periódicos de sistema, actualización de sistemas operativos,</w:t>
            </w:r>
          </w:p>
          <w:p>
            <w:pPr>
              <w:pStyle w:val="TableParagraph"/>
              <w:spacing w:line="270" w:lineRule="atLeast"/>
              <w:ind w:right="91"/>
              <w:rPr>
                <w:sz w:val="22"/>
              </w:rPr>
            </w:pPr>
            <w:r>
              <w:rPr>
                <w:color w:val="585858"/>
                <w:sz w:val="22"/>
              </w:rPr>
              <w:t>programas y aplicaciones, así como instalación, configuración y ensamblado de equipos para los diferentes clientes de la cartera de Compuper.</w:t>
            </w:r>
          </w:p>
        </w:tc>
      </w:tr>
    </w:tbl>
    <w:p>
      <w:pPr>
        <w:pStyle w:val="BodyText"/>
        <w:spacing w:before="7"/>
        <w:rPr>
          <w:sz w:val="35"/>
        </w:rPr>
      </w:pPr>
    </w:p>
    <w:p>
      <w:pPr>
        <w:pStyle w:val="BodyText"/>
        <w:spacing w:before="1"/>
        <w:ind w:left="1440"/>
      </w:pPr>
      <w:r>
        <w:rPr/>
        <w:pict>
          <v:shape style="position:absolute;margin-left:76.823997pt;margin-top:25.847902pt;width:.1pt;height:198.75pt;mso-position-horizontal-relative:page;mso-position-vertical-relative:paragraph;z-index:15729152" coordorigin="1536,517" coordsize="0,3975" path="m1536,517l1536,1412m1536,1412l1536,1628m1536,1628l1536,4492e" filled="false" stroked="true" strokeweight="2.16pt" strokecolor="#bebebe">
            <v:path arrowok="t"/>
            <v:stroke dashstyle="dash"/>
            <w10:wrap type="none"/>
          </v:shape>
        </w:pict>
      </w:r>
      <w:r>
        <w:rPr>
          <w:color w:val="252525"/>
        </w:rPr>
        <w:t>EDUCACIÓN</w: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3"/>
      </w:tblGrid>
      <w:tr>
        <w:trPr>
          <w:trHeight w:val="979" w:hRule="atLeast"/>
        </w:trPr>
        <w:tc>
          <w:tcPr>
            <w:tcW w:w="8783" w:type="dxa"/>
          </w:tcPr>
          <w:p>
            <w:pPr>
              <w:pStyle w:val="TableParagraph"/>
              <w:spacing w:line="225" w:lineRule="exact"/>
              <w:rPr>
                <w:b/>
                <w:sz w:val="22"/>
              </w:rPr>
            </w:pPr>
            <w:r>
              <w:rPr>
                <w:b/>
                <w:color w:val="585858"/>
                <w:sz w:val="22"/>
              </w:rPr>
              <w:t>2015 -2021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b/>
                <w:color w:val="1D824B"/>
                <w:sz w:val="26"/>
              </w:rPr>
              <w:t>ASOCIACIÓN CULTURAL PERUANO BRITÁNICA - </w:t>
            </w:r>
            <w:r>
              <w:rPr>
                <w:color w:val="585858"/>
                <w:sz w:val="26"/>
              </w:rPr>
              <w:t>INGLES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color w:val="585858"/>
                <w:sz w:val="22"/>
              </w:rPr>
              <w:t>Ingles Básico, Intermedio y Avanzado Completo</w:t>
            </w:r>
          </w:p>
        </w:tc>
      </w:tr>
      <w:tr>
        <w:trPr>
          <w:trHeight w:val="2947" w:hRule="atLeast"/>
        </w:trPr>
        <w:tc>
          <w:tcPr>
            <w:tcW w:w="8783" w:type="dxa"/>
          </w:tcPr>
          <w:p>
            <w:pPr>
              <w:pStyle w:val="TableParagraph"/>
              <w:spacing w:before="88"/>
              <w:rPr>
                <w:b/>
                <w:sz w:val="22"/>
              </w:rPr>
            </w:pPr>
            <w:r>
              <w:rPr>
                <w:b/>
                <w:color w:val="585858"/>
                <w:sz w:val="22"/>
              </w:rPr>
              <w:t>2019 -ACTUALIDAD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b/>
                <w:color w:val="1D824B"/>
                <w:sz w:val="26"/>
              </w:rPr>
              <w:t>SENATI </w:t>
            </w:r>
            <w:r>
              <w:rPr>
                <w:rFonts w:ascii="Arial" w:hAnsi="Arial"/>
                <w:b/>
                <w:color w:val="1D824B"/>
                <w:sz w:val="26"/>
              </w:rPr>
              <w:t>– </w:t>
            </w:r>
            <w:r>
              <w:rPr>
                <w:color w:val="585858"/>
                <w:sz w:val="26"/>
              </w:rPr>
              <w:t>SOPORTE Y MANTENIMIENTO DE EQUIPOS DE COMPUTACIÓN</w:t>
            </w:r>
          </w:p>
          <w:p>
            <w:pPr>
              <w:pStyle w:val="TableParagraph"/>
              <w:spacing w:before="41"/>
              <w:ind w:right="61"/>
              <w:rPr>
                <w:sz w:val="22"/>
              </w:rPr>
            </w:pPr>
            <w:r>
              <w:rPr>
                <w:color w:val="585858"/>
                <w:sz w:val="22"/>
              </w:rPr>
              <w:t>Carrera técnica que me ha permitido obtener todos los conocimientos técnicos en lo que refiere al manejo de sistemas operativos, hardware y Sofware.</w:t>
            </w:r>
          </w:p>
          <w:p>
            <w:pPr>
              <w:pStyle w:val="TableParagraph"/>
              <w:spacing w:before="5"/>
              <w:ind w:left="0"/>
              <w:rPr>
                <w:rFonts w:ascii="Georgia"/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585858"/>
                <w:sz w:val="22"/>
              </w:rPr>
              <w:t>2019</w:t>
            </w:r>
          </w:p>
          <w:p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color w:val="1D824B"/>
                <w:sz w:val="26"/>
              </w:rPr>
              <w:t>OTROS CURSOS - CISCO</w:t>
            </w:r>
          </w:p>
          <w:p>
            <w:pPr>
              <w:pStyle w:val="TableParagraph"/>
              <w:spacing w:before="40"/>
              <w:ind w:right="4286"/>
              <w:rPr>
                <w:sz w:val="22"/>
              </w:rPr>
            </w:pPr>
            <w:r>
              <w:rPr>
                <w:color w:val="585858"/>
                <w:sz w:val="22"/>
              </w:rPr>
              <w:t>Introducción a Internet de las Cosas (IOT) CISCO Cybersecurity Essentials </w:t>
            </w:r>
            <w:r>
              <w:rPr>
                <w:rFonts w:ascii="Arial" w:hAnsi="Arial"/>
                <w:color w:val="585858"/>
                <w:sz w:val="22"/>
              </w:rPr>
              <w:t>– </w:t>
            </w:r>
            <w:r>
              <w:rPr>
                <w:color w:val="585858"/>
                <w:sz w:val="22"/>
              </w:rPr>
              <w:t>CISCO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color w:val="585858"/>
                <w:sz w:val="22"/>
              </w:rPr>
              <w:t>Get Connected - CISCO</w:t>
            </w:r>
          </w:p>
        </w:tc>
      </w:tr>
    </w:tbl>
    <w:p>
      <w:pPr>
        <w:pStyle w:val="BodyText"/>
        <w:spacing w:before="7"/>
        <w:rPr>
          <w:sz w:val="35"/>
        </w:rPr>
      </w:pPr>
    </w:p>
    <w:p>
      <w:pPr>
        <w:pStyle w:val="BodyText"/>
        <w:spacing w:before="1"/>
        <w:ind w:left="1440"/>
      </w:pPr>
      <w:r>
        <w:rPr>
          <w:color w:val="252525"/>
        </w:rPr>
        <w:t>APTITUDES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2"/>
        <w:gridCol w:w="5006"/>
      </w:tblGrid>
      <w:tr>
        <w:trPr>
          <w:trHeight w:val="1198" w:hRule="atLeast"/>
        </w:trPr>
        <w:tc>
          <w:tcPr>
            <w:tcW w:w="438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59" w:val="left" w:leader="none"/>
                <w:tab w:pos="560" w:val="left" w:leader="none"/>
              </w:tabs>
              <w:spacing w:line="240" w:lineRule="auto" w:before="0" w:after="0"/>
              <w:ind w:left="560" w:right="0" w:hanging="360"/>
              <w:jc w:val="left"/>
              <w:rPr>
                <w:sz w:val="22"/>
              </w:rPr>
            </w:pPr>
            <w:r>
              <w:rPr>
                <w:color w:val="585858"/>
                <w:sz w:val="22"/>
              </w:rPr>
              <w:t>Responsabilidad y</w:t>
            </w:r>
            <w:r>
              <w:rPr>
                <w:color w:val="585858"/>
                <w:spacing w:val="-4"/>
                <w:sz w:val="22"/>
              </w:rPr>
              <w:t> </w:t>
            </w:r>
            <w:r>
              <w:rPr>
                <w:color w:val="585858"/>
                <w:sz w:val="22"/>
              </w:rPr>
              <w:t>Puntualidad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59" w:val="left" w:leader="none"/>
                <w:tab w:pos="560" w:val="left" w:leader="none"/>
              </w:tabs>
              <w:spacing w:line="300" w:lineRule="exact" w:before="2" w:after="0"/>
              <w:ind w:left="560" w:right="0" w:hanging="360"/>
              <w:jc w:val="left"/>
              <w:rPr>
                <w:sz w:val="22"/>
              </w:rPr>
            </w:pPr>
            <w:r>
              <w:rPr>
                <w:color w:val="585858"/>
                <w:sz w:val="22"/>
              </w:rPr>
              <w:t>Capacidad para trabajo bajo</w:t>
            </w:r>
            <w:r>
              <w:rPr>
                <w:color w:val="585858"/>
                <w:spacing w:val="-4"/>
                <w:sz w:val="22"/>
              </w:rPr>
              <w:t> </w:t>
            </w:r>
            <w:r>
              <w:rPr>
                <w:color w:val="585858"/>
                <w:sz w:val="22"/>
              </w:rPr>
              <w:t>presión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59" w:val="left" w:leader="none"/>
                <w:tab w:pos="560" w:val="left" w:leader="none"/>
              </w:tabs>
              <w:spacing w:line="300" w:lineRule="exact" w:before="0" w:after="0"/>
              <w:ind w:left="560" w:right="0" w:hanging="360"/>
              <w:jc w:val="left"/>
              <w:rPr>
                <w:sz w:val="22"/>
              </w:rPr>
            </w:pPr>
            <w:r>
              <w:rPr>
                <w:color w:val="585858"/>
                <w:sz w:val="22"/>
              </w:rPr>
              <w:t>Buena</w:t>
            </w:r>
            <w:r>
              <w:rPr>
                <w:color w:val="585858"/>
                <w:spacing w:val="-1"/>
                <w:sz w:val="22"/>
              </w:rPr>
              <w:t> </w:t>
            </w:r>
            <w:r>
              <w:rPr>
                <w:color w:val="585858"/>
                <w:sz w:val="22"/>
              </w:rPr>
              <w:t>Comunicación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59" w:val="left" w:leader="none"/>
                <w:tab w:pos="560" w:val="left" w:leader="none"/>
              </w:tabs>
              <w:spacing w:line="276" w:lineRule="exact" w:before="0" w:after="0"/>
              <w:ind w:left="560" w:right="0" w:hanging="360"/>
              <w:jc w:val="left"/>
              <w:rPr>
                <w:sz w:val="22"/>
              </w:rPr>
            </w:pPr>
            <w:r>
              <w:rPr>
                <w:color w:val="585858"/>
                <w:sz w:val="22"/>
              </w:rPr>
              <w:t>Honesto</w:t>
            </w:r>
          </w:p>
        </w:tc>
        <w:tc>
          <w:tcPr>
            <w:tcW w:w="500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950" w:val="left" w:leader="none"/>
                <w:tab w:pos="951" w:val="left" w:leader="none"/>
              </w:tabs>
              <w:spacing w:line="240" w:lineRule="auto" w:before="0" w:after="0"/>
              <w:ind w:left="950" w:right="0" w:hanging="361"/>
              <w:jc w:val="left"/>
              <w:rPr>
                <w:sz w:val="22"/>
              </w:rPr>
            </w:pPr>
            <w:r>
              <w:rPr>
                <w:color w:val="585858"/>
                <w:sz w:val="22"/>
              </w:rPr>
              <w:t>Capacidad de liderazgo y trabajo en</w:t>
            </w:r>
            <w:r>
              <w:rPr>
                <w:color w:val="585858"/>
                <w:spacing w:val="-7"/>
                <w:sz w:val="22"/>
              </w:rPr>
              <w:t> </w:t>
            </w:r>
            <w:r>
              <w:rPr>
                <w:color w:val="585858"/>
                <w:sz w:val="22"/>
              </w:rPr>
              <w:t>equipo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50" w:val="left" w:leader="none"/>
                <w:tab w:pos="951" w:val="left" w:leader="none"/>
              </w:tabs>
              <w:spacing w:line="300" w:lineRule="exact" w:before="2" w:after="0"/>
              <w:ind w:left="950" w:right="0" w:hanging="361"/>
              <w:jc w:val="left"/>
              <w:rPr>
                <w:sz w:val="22"/>
              </w:rPr>
            </w:pPr>
            <w:r>
              <w:rPr>
                <w:color w:val="585858"/>
                <w:sz w:val="22"/>
              </w:rPr>
              <w:t>Objetividad y</w:t>
            </w:r>
            <w:r>
              <w:rPr>
                <w:color w:val="585858"/>
                <w:spacing w:val="-6"/>
                <w:sz w:val="22"/>
              </w:rPr>
              <w:t> </w:t>
            </w:r>
            <w:r>
              <w:rPr>
                <w:color w:val="585858"/>
                <w:sz w:val="22"/>
              </w:rPr>
              <w:t>Proactividad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50" w:val="left" w:leader="none"/>
                <w:tab w:pos="951" w:val="left" w:leader="none"/>
              </w:tabs>
              <w:spacing w:line="300" w:lineRule="exact" w:before="0" w:after="0"/>
              <w:ind w:left="950" w:right="0" w:hanging="361"/>
              <w:jc w:val="left"/>
              <w:rPr>
                <w:sz w:val="22"/>
              </w:rPr>
            </w:pPr>
            <w:r>
              <w:rPr>
                <w:color w:val="585858"/>
                <w:sz w:val="22"/>
              </w:rPr>
              <w:t>Conocimiento de</w:t>
            </w:r>
            <w:r>
              <w:rPr>
                <w:color w:val="585858"/>
                <w:spacing w:val="-2"/>
                <w:sz w:val="22"/>
              </w:rPr>
              <w:t> </w:t>
            </w:r>
            <w:r>
              <w:rPr>
                <w:color w:val="585858"/>
                <w:sz w:val="22"/>
              </w:rPr>
              <w:t>Ofimática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50" w:val="left" w:leader="none"/>
                <w:tab w:pos="951" w:val="left" w:leader="none"/>
              </w:tabs>
              <w:spacing w:line="276" w:lineRule="exact" w:before="0" w:after="0"/>
              <w:ind w:left="950" w:right="0" w:hanging="361"/>
              <w:jc w:val="left"/>
              <w:rPr>
                <w:sz w:val="22"/>
              </w:rPr>
            </w:pPr>
            <w:r>
              <w:rPr>
                <w:color w:val="585858"/>
                <w:sz w:val="22"/>
              </w:rPr>
              <w:t>Alta capacidad de</w:t>
            </w:r>
            <w:r>
              <w:rPr>
                <w:color w:val="585858"/>
                <w:spacing w:val="-5"/>
                <w:sz w:val="22"/>
              </w:rPr>
              <w:t> </w:t>
            </w:r>
            <w:r>
              <w:rPr>
                <w:color w:val="585858"/>
                <w:sz w:val="22"/>
              </w:rPr>
              <w:t>Concentración</w:t>
            </w:r>
          </w:p>
        </w:tc>
      </w:tr>
    </w:tbl>
    <w:p>
      <w:pPr>
        <w:pStyle w:val="BodyText"/>
        <w:spacing w:before="5"/>
        <w:rPr>
          <w:sz w:val="38"/>
        </w:rPr>
      </w:pPr>
    </w:p>
    <w:p>
      <w:pPr>
        <w:pStyle w:val="Title"/>
      </w:pPr>
      <w:r>
        <w:rPr>
          <w:color w:val="585858"/>
        </w:rPr>
        <w:t>DISPONIBILIDAD INMEDIATA</w:t>
      </w:r>
    </w:p>
    <w:sectPr>
      <w:type w:val="continuous"/>
      <w:pgSz w:w="11910" w:h="16840"/>
      <w:pgMar w:top="5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950" w:hanging="360"/>
      </w:pPr>
      <w:rPr>
        <w:rFonts w:hint="default" w:ascii="Symbol" w:hAnsi="Symbol" w:eastAsia="Symbol" w:cs="Symbol"/>
        <w:color w:val="1D824B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6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7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8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color w:val="1D824B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2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0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7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3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17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013" w:right="4015"/>
      <w:jc w:val="center"/>
    </w:pPr>
    <w:rPr>
      <w:rFonts w:ascii="Carlito" w:hAnsi="Carlito" w:eastAsia="Carlito" w:cs="Carlito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Carlito" w:hAnsi="Carlito" w:eastAsia="Carlito" w:cs="Carlito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jarevalovillano@gmai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2021-11-02T14:16:58Z</dcterms:created>
  <dcterms:modified xsi:type="dcterms:W3CDTF">2021-11-02T14:16:58Z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2021-11-02T00:00:00Z</vt:filetime>
  </property>
</Properties>
</file>