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5A6E" w:rsidRPr="00BC5200" w:rsidRDefault="00BC5200">
      <w:pPr>
        <w:rPr>
          <w:u w:val="single"/>
        </w:rPr>
      </w:pPr>
      <w:r w:rsidRPr="00BC5200">
        <w:t>https://www.behance.net/gallery/114419651/Portafolio-2021</w:t>
      </w:r>
    </w:p>
    <w:sectPr w:rsidR="00725A6E" w:rsidRPr="00BC5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00"/>
    <w:rsid w:val="00725A6E"/>
    <w:rsid w:val="00BC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6E41E-24DF-4502-A9C3-8BB794A5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Diaz del Castillo</dc:creator>
  <cp:keywords/>
  <dc:description/>
  <cp:lastModifiedBy>Andres Diaz del Castillo</cp:lastModifiedBy>
  <cp:revision>1</cp:revision>
  <dcterms:created xsi:type="dcterms:W3CDTF">2021-02-28T01:17:00Z</dcterms:created>
  <dcterms:modified xsi:type="dcterms:W3CDTF">2021-02-28T01:17:00Z</dcterms:modified>
</cp:coreProperties>
</file>